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УТВЕРЖДАЮ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Начальник Управления КТСиМП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Администрации Гаврилов-Ямского МР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____________________ Н.С. Бондарева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октября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проведении районного конкурса хореографических коллективов «ТАНЦЕВАЛЬНЫЙ МАРАФОН»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Учредители и организаторы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sz w:val="28"/>
          <w:szCs w:val="28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епартамент культуры Ярославской области;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ГУК ЯО «Областной Дом народного творчества»;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Администрация Гаврилов-Ямского МР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МУК «Дом культуры» Гаврилов-Ямского МР.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 и задачи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развитие любительского хореографического искусства, как самого массового и востребованного жанра;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определение перспектив развития хореографического жанра в Гаврилов-Ямском МР;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повышение профессионального уровня руководителей хореографических коллективов и исполнительского мастерства участников;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повышение общего культурного уровня, развитие художественного вкуса у подрастающего поколения. Воспитание молодежи в духе уважения истории, традиций и культуры народов России и мира;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поддержка существующих сельских творческих коллективов и исполнителей.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районном конкурсе могут принять участие танцевальные коллективы КДУ Гаврилов-Ямского МР, не имеющие звание «Народный (образцовый) самодеятельный коллектив» и танцевальные коллективы любой ведомственной принадлежности, возраст участников которых 28+.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Порядок и условия проведения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этап – районный, </w:t>
      </w:r>
      <w:r w:rsidDel="00000000" w:rsidR="00000000" w:rsidRPr="00000000">
        <w:rPr>
          <w:b w:val="1"/>
          <w:sz w:val="28"/>
          <w:szCs w:val="28"/>
          <w:rtl w:val="0"/>
        </w:rPr>
        <w:t xml:space="preserve">25 октября 2023 14:00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МУК «Дом культуры» Гаврилов-Ямского МР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 адресу г. Гаврилов-Ям, ул. Клубная д.1.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Хореографические коллективы представляют на районный этап 2-3 хореографические постановки в одном жанре.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Для оценки исполнительского уровня участников I тура создается жюри с участием специалистов ГУК ЯО «Областной Дом народного творчества».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Репетиционное время на сцене </w:t>
      </w:r>
      <w:r w:rsidDel="00000000" w:rsidR="00000000" w:rsidRPr="00000000">
        <w:rPr>
          <w:b w:val="1"/>
          <w:sz w:val="28"/>
          <w:szCs w:val="28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1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г. до </w:t>
      </w:r>
      <w:r w:rsidDel="00000000" w:rsidR="00000000" w:rsidRPr="00000000">
        <w:rPr>
          <w:b w:val="1"/>
          <w:sz w:val="28"/>
          <w:szCs w:val="28"/>
          <w:rtl w:val="0"/>
        </w:rPr>
        <w:t xml:space="preserve">13:30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Участниками II этапа конкурса становятся коллективы, по представлению Председателя жюри.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 этап – областной - </w:t>
      </w:r>
      <w:r w:rsidDel="00000000" w:rsidR="00000000" w:rsidRPr="00000000">
        <w:rPr>
          <w:sz w:val="28"/>
          <w:szCs w:val="28"/>
          <w:rtl w:val="0"/>
        </w:rPr>
        <w:t xml:space="preserve">ноябрь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г., в МБУК «Центр развития и сохранения культуры Большесельского муниципального района».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Для определения победителей II тура создается областное жюри                      с привлечением ведущих специалистов хореографического жанра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08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Конкурсные номинации: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детский танец;</w:t>
      </w:r>
    </w:p>
    <w:p w:rsidR="00000000" w:rsidDel="00000000" w:rsidP="00000000" w:rsidRDefault="00000000" w:rsidRPr="00000000" w14:paraId="0000002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народно-сценический танец;</w:t>
      </w:r>
    </w:p>
    <w:p w:rsidR="00000000" w:rsidDel="00000000" w:rsidP="00000000" w:rsidRDefault="00000000" w:rsidRPr="00000000" w14:paraId="0000002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народный стилизованный танец;</w:t>
      </w:r>
    </w:p>
    <w:p w:rsidR="00000000" w:rsidDel="00000000" w:rsidP="00000000" w:rsidRDefault="00000000" w:rsidRPr="00000000" w14:paraId="0000002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эстрадный танец;</w:t>
      </w:r>
    </w:p>
    <w:p w:rsidR="00000000" w:rsidDel="00000000" w:rsidP="00000000" w:rsidRDefault="00000000" w:rsidRPr="00000000" w14:paraId="0000002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бальный танец;</w:t>
      </w:r>
    </w:p>
    <w:p w:rsidR="00000000" w:rsidDel="00000000" w:rsidP="00000000" w:rsidRDefault="00000000" w:rsidRPr="00000000" w14:paraId="00000026">
      <w:pPr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- современная хореография.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08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Возрастные категории: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подготовительная группа- 5-6 лет;</w:t>
      </w:r>
    </w:p>
    <w:p w:rsidR="00000000" w:rsidDel="00000000" w:rsidP="00000000" w:rsidRDefault="00000000" w:rsidRPr="00000000" w14:paraId="0000002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младшая группа- от 7 до 10 лет;</w:t>
      </w:r>
    </w:p>
    <w:p w:rsidR="00000000" w:rsidDel="00000000" w:rsidP="00000000" w:rsidRDefault="00000000" w:rsidRPr="00000000" w14:paraId="0000002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средняя группа – от 11 до 13 лет;</w:t>
      </w:r>
    </w:p>
    <w:p w:rsidR="00000000" w:rsidDel="00000000" w:rsidP="00000000" w:rsidRDefault="00000000" w:rsidRPr="00000000" w14:paraId="0000002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старшая группа – от 14 до 17 лет;</w:t>
      </w:r>
    </w:p>
    <w:p w:rsidR="00000000" w:rsidDel="00000000" w:rsidP="00000000" w:rsidRDefault="00000000" w:rsidRPr="00000000" w14:paraId="0000002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молодежная группа – от 18 до 27 лет;</w:t>
      </w:r>
    </w:p>
    <w:p w:rsidR="00000000" w:rsidDel="00000000" w:rsidP="00000000" w:rsidRDefault="00000000" w:rsidRPr="00000000" w14:paraId="0000002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взрослая возрастная группа - от 28 лет;</w:t>
      </w:r>
    </w:p>
    <w:p w:rsidR="00000000" w:rsidDel="00000000" w:rsidP="00000000" w:rsidRDefault="00000000" w:rsidRPr="00000000" w14:paraId="0000002E">
      <w:pPr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- смешанная группа.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08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Количественный состав: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-ансамбли от 6 человек;</w:t>
      </w:r>
    </w:p>
    <w:p w:rsidR="00000000" w:rsidDel="00000000" w:rsidP="00000000" w:rsidRDefault="00000000" w:rsidRPr="00000000" w14:paraId="0000003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-малые формы от 2 до 5 человек;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-соло.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Технические требования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Фонограммы для выступления должны быть записаны на USB-носителях или flesh картах. Носители не должны содержать посторонней информации. Категорически запрещается использовать фонограмму низкого технического уровня.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Последовательность выступлений коллективов и исполнителей определяется оргкомитетом конкурса.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Критерии оценки и награждение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Выступления участников оцениваются по следующим критериям:</w:t>
      </w:r>
    </w:p>
    <w:p w:rsidR="00000000" w:rsidDel="00000000" w:rsidP="00000000" w:rsidRDefault="00000000" w:rsidRPr="00000000" w14:paraId="0000003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исполнительское мастерство – техника исполнения движений;</w:t>
      </w:r>
    </w:p>
    <w:p w:rsidR="00000000" w:rsidDel="00000000" w:rsidP="00000000" w:rsidRDefault="00000000" w:rsidRPr="00000000" w14:paraId="0000003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композиционное построение номера;</w:t>
      </w:r>
    </w:p>
    <w:p w:rsidR="00000000" w:rsidDel="00000000" w:rsidP="00000000" w:rsidRDefault="00000000" w:rsidRPr="00000000" w14:paraId="0000003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соответствие репертуара возрастным особенностям исполнителей;</w:t>
      </w:r>
    </w:p>
    <w:p w:rsidR="00000000" w:rsidDel="00000000" w:rsidP="00000000" w:rsidRDefault="00000000" w:rsidRPr="00000000" w14:paraId="0000003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сценичность (пластика, костюм, реквизит, культура исполнения);</w:t>
      </w:r>
    </w:p>
    <w:p w:rsidR="00000000" w:rsidDel="00000000" w:rsidP="00000000" w:rsidRDefault="00000000" w:rsidRPr="00000000" w14:paraId="0000003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подбор и соответствие музыкального и хореографического материала;</w:t>
      </w:r>
    </w:p>
    <w:p w:rsidR="00000000" w:rsidDel="00000000" w:rsidP="00000000" w:rsidRDefault="00000000" w:rsidRPr="00000000" w14:paraId="0000003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артистизм, раскрытие художественного образа.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Исполнительское мастерство участников оценивается в каждой номинации и возрастной группе.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В соответствии с решением жюри участникам конкурса могут быть присуждены следующие дипломы: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Лауреат, дипломант I, II, III степени;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Участник конкурса – присуждается коллективам и исполнителям, не получившим призовых мест.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Конкурсом также предусмотрены специальные дипломы по решению жюри.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Жюри оставляет за собой право не присуждать какую - либо из наград или вручать равноценные дипломы двум или более коллективам или участникам.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Заявки и материалы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участия в I этапе в адрес оргкомитета руководители хореографических коллективов подают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Заявку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Заявка должна включать программу выступления с указанием продолжительности номеров по времени. Данные, указанные в заявке, являются основанием для заполнения Дипломов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Прием заявок проводится до </w:t>
      </w:r>
      <w:r w:rsidDel="00000000" w:rsidR="00000000" w:rsidRPr="00000000">
        <w:rPr>
          <w:b w:val="1"/>
          <w:sz w:val="28"/>
          <w:szCs w:val="28"/>
          <w:rtl w:val="0"/>
        </w:rPr>
        <w:t xml:space="preserve">20 октября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электронный адрес МУК «Дом культуры» Гаврилов-Ямского МР: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1"/>
          <w:color w:val="2c363a"/>
          <w:sz w:val="23"/>
          <w:szCs w:val="23"/>
          <w:highlight w:val="white"/>
          <w:rtl w:val="0"/>
        </w:rPr>
        <w:t xml:space="preserve">dk.gavyam@yarregion.ru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всем вопросам, связанным с организацией и проведением конкурса обращаться в МУК «Дом культуры» Гаврилов-Ямского МР: тел. 2-04-84, методист </w:t>
      </w:r>
      <w:r w:rsidDel="00000000" w:rsidR="00000000" w:rsidRPr="00000000">
        <w:rPr>
          <w:sz w:val="28"/>
          <w:szCs w:val="28"/>
          <w:rtl w:val="0"/>
        </w:rPr>
        <w:t xml:space="preserve">Костева Ксения Николаевна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1t3h5sf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участие в районном конкурсе хореографических коллективов «Танцевальный марафон»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Название коллектива/ФИО исполнителя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___________________________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ФИО руководителя коллектива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(полностью)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контактный телефон,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 __________________________________________________________________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Номинация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Количество участников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__________________________________________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Возрастная категория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Название и адрес учреждения, где базируется коллектив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(с почтовым индексом)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Контактный телефон руководителя учреждения, e-mail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 __________________________________________________________________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Технические требования для выступления коллектива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Программа коллектива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(название постановки, балетмейстер – постановщик, продолжительность композиции)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1.________________________________________________________________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2.________________________________________________________________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 3.________________________________________________________________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4d34og8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Положением о проведении конкурса ознакомлен (-а).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Подпись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руководителя учреждения культуры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печать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